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C80" w:rsidRPr="00C93607" w:rsidRDefault="00EA0C80" w:rsidP="00EA0C80">
      <w:pPr>
        <w:rPr>
          <w:rFonts w:cs="Arial"/>
        </w:rPr>
      </w:pPr>
      <w:bookmarkStart w:id="0" w:name="_GoBack"/>
      <w:bookmarkEnd w:id="0"/>
      <w:r>
        <w:rPr>
          <w:rFonts w:cs="Arial"/>
        </w:rPr>
        <w:t>ZLATNO PIVO</w:t>
      </w:r>
      <w:r w:rsidRPr="00C93607">
        <w:rPr>
          <w:rFonts w:cs="Arial"/>
        </w:rPr>
        <w:t xml:space="preserve"> d.o.o. u stečaju</w:t>
      </w:r>
    </w:p>
    <w:p w:rsidR="00EA0C80" w:rsidRPr="00C93607" w:rsidRDefault="00EA0C80" w:rsidP="00EA0C80">
      <w:pPr>
        <w:rPr>
          <w:rFonts w:cs="Arial"/>
        </w:rPr>
      </w:pPr>
      <w:r>
        <w:rPr>
          <w:rFonts w:cs="Arial"/>
        </w:rPr>
        <w:t>Savska cesta 56</w:t>
      </w:r>
    </w:p>
    <w:p w:rsidR="00EA0C80" w:rsidRPr="00C93607" w:rsidRDefault="00EA0C80" w:rsidP="00EA0C80">
      <w:pPr>
        <w:rPr>
          <w:rFonts w:cs="Arial"/>
        </w:rPr>
      </w:pPr>
      <w:r w:rsidRPr="00C93607">
        <w:rPr>
          <w:rFonts w:cs="Arial"/>
        </w:rPr>
        <w:t>10</w:t>
      </w:r>
      <w:r>
        <w:rPr>
          <w:rFonts w:cs="Arial"/>
        </w:rPr>
        <w:t>2</w:t>
      </w:r>
      <w:r w:rsidRPr="00C93607">
        <w:rPr>
          <w:rFonts w:cs="Arial"/>
        </w:rPr>
        <w:t>00 Zagreb</w:t>
      </w:r>
    </w:p>
    <w:p w:rsidR="00EA0C80" w:rsidRPr="00C93607" w:rsidRDefault="00EA0C80" w:rsidP="00EA0C80">
      <w:pPr>
        <w:rPr>
          <w:rFonts w:cs="Arial"/>
        </w:rPr>
      </w:pPr>
      <w:r w:rsidRPr="00C93607">
        <w:rPr>
          <w:rFonts w:cs="Arial"/>
        </w:rPr>
        <w:t xml:space="preserve">    p.p. 211</w:t>
      </w:r>
    </w:p>
    <w:p w:rsidR="00EA0C80" w:rsidRPr="00C93607" w:rsidRDefault="00EA0C80" w:rsidP="00EA0C80">
      <w:pPr>
        <w:rPr>
          <w:rFonts w:cs="Arial"/>
        </w:rPr>
      </w:pPr>
      <w:r w:rsidRPr="00C93607">
        <w:rPr>
          <w:rFonts w:cs="Arial"/>
        </w:rPr>
        <w:t>OIB:</w:t>
      </w:r>
      <w:r>
        <w:rPr>
          <w:rFonts w:cs="Arial"/>
        </w:rPr>
        <w:t>43012532521</w:t>
      </w:r>
    </w:p>
    <w:p w:rsidR="00EA0C80" w:rsidRDefault="00EA0C80" w:rsidP="00EA0C80">
      <w:pPr>
        <w:rPr>
          <w:rFonts w:cs="Arial"/>
        </w:rPr>
      </w:pPr>
    </w:p>
    <w:p w:rsidR="00EA0C80" w:rsidRPr="00C93607" w:rsidRDefault="00EA0C80" w:rsidP="00EA0C80">
      <w:pPr>
        <w:rPr>
          <w:rFonts w:cs="Arial"/>
        </w:rPr>
      </w:pPr>
      <w:r w:rsidRPr="00C93607">
        <w:rPr>
          <w:rFonts w:cs="Arial"/>
        </w:rPr>
        <w:t xml:space="preserve">Zagreb, </w:t>
      </w:r>
      <w:r>
        <w:rPr>
          <w:rFonts w:cs="Arial"/>
        </w:rPr>
        <w:t>17.</w:t>
      </w:r>
      <w:r w:rsidRPr="00C93607">
        <w:rPr>
          <w:rFonts w:cs="Arial"/>
        </w:rPr>
        <w:t xml:space="preserve"> </w:t>
      </w:r>
      <w:r>
        <w:rPr>
          <w:rFonts w:cs="Arial"/>
        </w:rPr>
        <w:t xml:space="preserve">rujan </w:t>
      </w:r>
      <w:r w:rsidRPr="00C93607">
        <w:rPr>
          <w:rFonts w:cs="Arial"/>
        </w:rPr>
        <w:t xml:space="preserve"> 201</w:t>
      </w:r>
      <w:r>
        <w:rPr>
          <w:rFonts w:cs="Arial"/>
        </w:rPr>
        <w:t>8</w:t>
      </w:r>
      <w:r w:rsidRPr="00C93607">
        <w:rPr>
          <w:rFonts w:cs="Arial"/>
        </w:rPr>
        <w:t>. godine</w:t>
      </w:r>
      <w:r w:rsidRPr="00C93607">
        <w:rPr>
          <w:rFonts w:cs="Arial"/>
        </w:rPr>
        <w:tab/>
        <w:t xml:space="preserve">       </w:t>
      </w:r>
    </w:p>
    <w:p w:rsidR="00EA0C80" w:rsidRDefault="00EA0C80" w:rsidP="00EA0C80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EA0C80" w:rsidRDefault="00EA0C80" w:rsidP="00EA0C80">
      <w:pPr>
        <w:jc w:val="both"/>
        <w:rPr>
          <w:rFonts w:cs="Arial"/>
        </w:rPr>
      </w:pPr>
    </w:p>
    <w:p w:rsidR="00EA0C80" w:rsidRDefault="00EA0C80" w:rsidP="00EA0C80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TRGOVAČKI SUD U ZAGREBU</w:t>
      </w:r>
    </w:p>
    <w:p w:rsidR="00EA0C80" w:rsidRPr="00E82B24" w:rsidRDefault="00EA0C80" w:rsidP="00EA0C80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  <w:r>
        <w:rPr>
          <w:rFonts w:cs="Arial"/>
          <w:color w:val="000000"/>
        </w:rPr>
        <w:t xml:space="preserve">                Amruševa 2/II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            10000 ZAGREB</w:t>
      </w:r>
    </w:p>
    <w:p w:rsidR="00EA0C80" w:rsidRDefault="00EA0C80" w:rsidP="00EA0C80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EA0C80" w:rsidRPr="00C93607" w:rsidRDefault="00EA0C80" w:rsidP="00EA0C80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</w:t>
      </w:r>
      <w:r>
        <w:rPr>
          <w:rFonts w:cs="Arial"/>
          <w:u w:val="single"/>
        </w:rPr>
        <w:t xml:space="preserve">      </w:t>
      </w:r>
      <w:r w:rsidRPr="009E3D96">
        <w:rPr>
          <w:rFonts w:cs="Arial"/>
          <w:u w:val="single"/>
        </w:rPr>
        <w:t xml:space="preserve">Na posl.br. </w:t>
      </w:r>
      <w:r w:rsidRPr="00B77542">
        <w:rPr>
          <w:rFonts w:cs="Arial"/>
          <w:u w:val="single"/>
        </w:rPr>
        <w:t>3 St.-3550/2016</w:t>
      </w:r>
    </w:p>
    <w:p w:rsidR="00684673" w:rsidRDefault="00684673" w:rsidP="00684673">
      <w:pPr>
        <w:jc w:val="both"/>
        <w:rPr>
          <w:rFonts w:cs="Arial"/>
        </w:rPr>
      </w:pPr>
    </w:p>
    <w:p w:rsidR="00684673" w:rsidRPr="009E3D96" w:rsidRDefault="00684673" w:rsidP="00684673">
      <w:pPr>
        <w:ind w:left="4248" w:firstLine="708"/>
        <w:jc w:val="both"/>
        <w:rPr>
          <w:rFonts w:cs="Arial"/>
          <w:u w:val="single"/>
        </w:rPr>
      </w:pPr>
    </w:p>
    <w:p w:rsidR="00684673" w:rsidRDefault="00684673" w:rsidP="0068467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684673" w:rsidRPr="009E3D96" w:rsidRDefault="00684673" w:rsidP="00684673">
      <w:pPr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P</w:t>
      </w:r>
      <w:r w:rsidR="000A6EEE">
        <w:rPr>
          <w:rFonts w:cs="Arial"/>
          <w:u w:val="single"/>
        </w:rPr>
        <w:t>REGLED IMOVINE I OBVEZA</w:t>
      </w:r>
    </w:p>
    <w:p w:rsidR="00684673" w:rsidRDefault="00684673" w:rsidP="00684673">
      <w:pPr>
        <w:ind w:left="993" w:hanging="993"/>
        <w:jc w:val="both"/>
        <w:rPr>
          <w:rFonts w:cs="Arial"/>
          <w:u w:val="single"/>
        </w:rPr>
      </w:pPr>
    </w:p>
    <w:p w:rsidR="000A6EEE" w:rsidRDefault="000A6EEE" w:rsidP="000A6EEE">
      <w:pPr>
        <w:pStyle w:val="Odlomakpopisa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Imovina</w:t>
      </w:r>
    </w:p>
    <w:p w:rsidR="000A6EEE" w:rsidRDefault="000A6EEE" w:rsidP="000A6EEE">
      <w:pPr>
        <w:jc w:val="both"/>
        <w:rPr>
          <w:rFonts w:cs="Arial"/>
        </w:rPr>
      </w:pPr>
    </w:p>
    <w:p w:rsidR="00EA0C80" w:rsidRDefault="00EA0C80" w:rsidP="00EA0C80">
      <w:pPr>
        <w:jc w:val="both"/>
        <w:rPr>
          <w:iCs/>
        </w:rPr>
      </w:pPr>
      <w:r>
        <w:rPr>
          <w:iCs/>
        </w:rPr>
        <w:t>1.</w:t>
      </w:r>
      <w:r w:rsidRPr="00EA0C80">
        <w:rPr>
          <w:iCs/>
        </w:rPr>
        <w:t xml:space="preserve"> </w:t>
      </w:r>
      <w:r w:rsidRPr="00B77542">
        <w:rPr>
          <w:iCs/>
        </w:rPr>
        <w:t>jednosobni stan br.18 na I.(prvom) katu površine 42,62čm sa ostavom površine</w:t>
      </w:r>
      <w:r>
        <w:rPr>
          <w:iCs/>
        </w:rPr>
        <w:br/>
        <w:t xml:space="preserve">    </w:t>
      </w:r>
      <w:r w:rsidRPr="00B77542">
        <w:rPr>
          <w:iCs/>
        </w:rPr>
        <w:t>1.06čm</w:t>
      </w:r>
      <w:r>
        <w:rPr>
          <w:iCs/>
        </w:rPr>
        <w:t xml:space="preserve">, </w:t>
      </w:r>
      <w:r w:rsidRPr="00B77542">
        <w:rPr>
          <w:iCs/>
        </w:rPr>
        <w:t>Trg mladosti 1, Zaprešić</w:t>
      </w:r>
      <w:r>
        <w:rPr>
          <w:iCs/>
        </w:rPr>
        <w:t>.</w:t>
      </w:r>
    </w:p>
    <w:p w:rsidR="00EA0C80" w:rsidRDefault="00EA0C80" w:rsidP="00EA0C80">
      <w:pPr>
        <w:jc w:val="both"/>
        <w:rPr>
          <w:iCs/>
        </w:rPr>
      </w:pPr>
      <w:r>
        <w:rPr>
          <w:iCs/>
        </w:rPr>
        <w:t xml:space="preserve">     Prema slobodnoj procjeni stečajnog upravitelja, vrijednost nekretnine može </w:t>
      </w:r>
      <w:r>
        <w:rPr>
          <w:iCs/>
        </w:rPr>
        <w:br/>
        <w:t xml:space="preserve">     iznositi do 250.000,00 kn. </w:t>
      </w:r>
    </w:p>
    <w:p w:rsidR="00EA0C80" w:rsidRPr="00B77542" w:rsidRDefault="00EA0C80" w:rsidP="00EA0C80">
      <w:pPr>
        <w:jc w:val="both"/>
        <w:rPr>
          <w:iCs/>
        </w:rPr>
      </w:pPr>
    </w:p>
    <w:p w:rsidR="00EA0C80" w:rsidRPr="00B77542" w:rsidRDefault="00EA0C80" w:rsidP="00EA0C80">
      <w:pPr>
        <w:rPr>
          <w:rFonts w:eastAsia="Calibri" w:cs="Arial"/>
          <w:iCs/>
          <w:lang w:eastAsia="en-US"/>
        </w:rPr>
      </w:pPr>
      <w:r>
        <w:rPr>
          <w:rFonts w:cs="Arial"/>
        </w:rPr>
        <w:t>2.</w:t>
      </w:r>
      <w:r w:rsidRPr="00B77542">
        <w:rPr>
          <w:rFonts w:eastAsia="Calibri" w:cs="Arial"/>
          <w:iCs/>
          <w:lang w:eastAsia="en-US"/>
        </w:rPr>
        <w:t xml:space="preserve"> potraživanja:</w:t>
      </w:r>
    </w:p>
    <w:p w:rsidR="00EA0C80" w:rsidRPr="00B77542" w:rsidRDefault="00EA0C80" w:rsidP="00EA0C80">
      <w:pPr>
        <w:rPr>
          <w:rFonts w:eastAsia="Calibri" w:cs="Arial"/>
          <w:iCs/>
          <w:lang w:eastAsia="en-US"/>
        </w:rPr>
      </w:pPr>
      <w:r w:rsidRPr="00B77542">
        <w:rPr>
          <w:rFonts w:eastAsia="Calibri" w:cs="Arial"/>
          <w:iCs/>
          <w:lang w:eastAsia="en-US"/>
        </w:rPr>
        <w:t>- kto.0622-ulaganje u dionice i udjele radi preprodaje</w:t>
      </w:r>
      <w:r w:rsidRPr="00B77542">
        <w:rPr>
          <w:rFonts w:eastAsia="Calibri" w:cs="Arial"/>
          <w:iCs/>
          <w:lang w:eastAsia="en-US"/>
        </w:rPr>
        <w:br/>
        <w:t xml:space="preserve">  (Podravska banka d.d.) ...........................................................  330.000,00 kn</w:t>
      </w:r>
    </w:p>
    <w:p w:rsidR="00EA0C80" w:rsidRPr="00B77542" w:rsidRDefault="00EA0C80" w:rsidP="00EA0C80">
      <w:pPr>
        <w:rPr>
          <w:rFonts w:eastAsia="Calibri" w:cs="Arial"/>
          <w:iCs/>
          <w:lang w:eastAsia="en-US"/>
        </w:rPr>
      </w:pPr>
      <w:r w:rsidRPr="00B77542">
        <w:rPr>
          <w:rFonts w:eastAsia="Calibri" w:cs="Arial"/>
          <w:iCs/>
          <w:lang w:eastAsia="en-US"/>
        </w:rPr>
        <w:t xml:space="preserve">- kto.0716-potraživanja od kupaca prema </w:t>
      </w:r>
      <w:r w:rsidRPr="00B77542">
        <w:rPr>
          <w:rFonts w:eastAsia="Calibri" w:cs="Arial"/>
          <w:iCs/>
          <w:lang w:eastAsia="en-US"/>
        </w:rPr>
        <w:br/>
        <w:t xml:space="preserve">  predstečajnoj nagodbi .............................................................  662.990,45 kn</w:t>
      </w:r>
    </w:p>
    <w:p w:rsidR="00EA0C80" w:rsidRPr="00B77542" w:rsidRDefault="00EA0C80" w:rsidP="00EA0C80">
      <w:pPr>
        <w:rPr>
          <w:rFonts w:eastAsia="Calibri" w:cs="Arial"/>
          <w:iCs/>
          <w:lang w:eastAsia="en-US"/>
        </w:rPr>
      </w:pPr>
      <w:r w:rsidRPr="00B77542">
        <w:rPr>
          <w:rFonts w:eastAsia="Calibri" w:cs="Arial"/>
          <w:iCs/>
          <w:lang w:eastAsia="en-US"/>
        </w:rPr>
        <w:t>- kto.1181-potraživanja u sporu – utuženo ...............................   407.216,73 kn</w:t>
      </w:r>
      <w:r w:rsidRPr="00B77542">
        <w:rPr>
          <w:rFonts w:eastAsia="Calibri" w:cs="Arial"/>
          <w:iCs/>
          <w:lang w:eastAsia="en-US"/>
        </w:rPr>
        <w:br/>
        <w:t>- kto.120-potraživanja od kupaca ..............................................  175.022,46 kn</w:t>
      </w:r>
      <w:r w:rsidRPr="00B77542">
        <w:rPr>
          <w:rFonts w:eastAsia="Calibri" w:cs="Arial"/>
          <w:iCs/>
          <w:lang w:eastAsia="en-US"/>
        </w:rPr>
        <w:br/>
        <w:t xml:space="preserve">- </w:t>
      </w:r>
      <w:r w:rsidRPr="00B77542">
        <w:rPr>
          <w:rFonts w:eastAsia="Calibri" w:cs="Arial"/>
          <w:iCs/>
          <w:u w:val="single"/>
          <w:lang w:eastAsia="en-US"/>
        </w:rPr>
        <w:t>kto-138-ostala poslovna potraživanja .................................... 7.000.000,00 kn</w:t>
      </w:r>
      <w:r w:rsidRPr="00B77542">
        <w:rPr>
          <w:rFonts w:eastAsia="Calibri" w:cs="Arial"/>
          <w:iCs/>
          <w:u w:val="single"/>
          <w:lang w:eastAsia="en-US"/>
        </w:rPr>
        <w:br/>
      </w:r>
      <w:r w:rsidRPr="00B77542">
        <w:rPr>
          <w:rFonts w:eastAsia="Calibri" w:cs="Arial"/>
          <w:iCs/>
          <w:lang w:eastAsia="en-US"/>
        </w:rPr>
        <w:tab/>
      </w:r>
      <w:r w:rsidRPr="00B77542">
        <w:rPr>
          <w:rFonts w:eastAsia="Calibri" w:cs="Arial"/>
          <w:iCs/>
          <w:lang w:eastAsia="en-US"/>
        </w:rPr>
        <w:tab/>
      </w:r>
      <w:r w:rsidRPr="00B77542">
        <w:rPr>
          <w:rFonts w:eastAsia="Calibri" w:cs="Arial"/>
          <w:iCs/>
          <w:lang w:eastAsia="en-US"/>
        </w:rPr>
        <w:tab/>
        <w:t>Ukupno .................................................... 8.575.229,64 kn</w:t>
      </w:r>
    </w:p>
    <w:p w:rsidR="00EA0C80" w:rsidRPr="00EA0C80" w:rsidRDefault="00EA0C80" w:rsidP="00EA0C80">
      <w:pPr>
        <w:rPr>
          <w:rFonts w:eastAsia="Calibri" w:cs="Arial"/>
          <w:iCs/>
          <w:lang w:eastAsia="en-US"/>
        </w:rPr>
      </w:pPr>
      <w:r>
        <w:rPr>
          <w:rFonts w:eastAsia="Calibri" w:cs="Arial"/>
          <w:iCs/>
          <w:lang w:eastAsia="en-US"/>
        </w:rPr>
        <w:t xml:space="preserve">Stečajni upravitelj, procjenjuje da je </w:t>
      </w:r>
      <w:r w:rsidRPr="00EA0C80">
        <w:rPr>
          <w:rFonts w:eastAsia="Calibri" w:cs="Arial"/>
          <w:iCs/>
          <w:lang w:eastAsia="en-US"/>
        </w:rPr>
        <w:t>naplata navedenih potraživanja je upitna, jer su potraživanja uglavnom u zastari, a neka društva koja duguju stečajnom dužniku su brisana iz sudskog registra.</w:t>
      </w:r>
    </w:p>
    <w:p w:rsidR="000A6EEE" w:rsidRDefault="000A6EEE" w:rsidP="000A6EEE">
      <w:pPr>
        <w:jc w:val="both"/>
        <w:rPr>
          <w:rFonts w:cs="Arial"/>
        </w:rPr>
      </w:pPr>
    </w:p>
    <w:p w:rsidR="00EA0C80" w:rsidRDefault="00EA0C80" w:rsidP="000A6EEE">
      <w:pPr>
        <w:jc w:val="both"/>
        <w:rPr>
          <w:rFonts w:cs="Arial"/>
        </w:rPr>
      </w:pPr>
      <w:r>
        <w:rPr>
          <w:rFonts w:cs="Arial"/>
        </w:rPr>
        <w:t>Prema navedenom realna imovina stečajnog dužnika je stan u Zaprešiću, na kojem postoji razlučno pravo.</w:t>
      </w:r>
    </w:p>
    <w:p w:rsidR="00EA0C80" w:rsidRDefault="00EA0C80" w:rsidP="000A6EEE">
      <w:pPr>
        <w:jc w:val="both"/>
        <w:rPr>
          <w:rFonts w:cs="Arial"/>
        </w:rPr>
      </w:pPr>
    </w:p>
    <w:p w:rsidR="000A6EEE" w:rsidRDefault="000A6EEE" w:rsidP="000A6EEE">
      <w:pPr>
        <w:pStyle w:val="Odlomakpopisa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Obveze</w:t>
      </w:r>
    </w:p>
    <w:p w:rsidR="000A6EEE" w:rsidRDefault="000A6EEE" w:rsidP="000A6EEE">
      <w:pPr>
        <w:pStyle w:val="Odlomakpopisa"/>
        <w:jc w:val="both"/>
        <w:rPr>
          <w:rFonts w:cs="Arial"/>
          <w:u w:val="single"/>
        </w:rPr>
      </w:pPr>
    </w:p>
    <w:p w:rsidR="00B45F12" w:rsidRDefault="00A66007" w:rsidP="00A66007">
      <w:pPr>
        <w:jc w:val="both"/>
        <w:rPr>
          <w:rFonts w:cs="Arial"/>
        </w:rPr>
      </w:pPr>
      <w:r>
        <w:rPr>
          <w:rFonts w:cs="Arial"/>
        </w:rPr>
        <w:t xml:space="preserve">- </w:t>
      </w:r>
      <w:r w:rsidR="000A6EEE">
        <w:rPr>
          <w:rFonts w:cs="Arial"/>
        </w:rPr>
        <w:t>Obveze iz prijavljenih</w:t>
      </w:r>
      <w:r w:rsidR="00DF386C">
        <w:rPr>
          <w:rFonts w:cs="Arial"/>
        </w:rPr>
        <w:t xml:space="preserve"> i utvrđenih</w:t>
      </w:r>
      <w:r w:rsidR="000A6EEE">
        <w:rPr>
          <w:rFonts w:cs="Arial"/>
        </w:rPr>
        <w:t xml:space="preserve"> tražbina .......</w:t>
      </w:r>
      <w:r w:rsidR="00B45F12">
        <w:rPr>
          <w:rFonts w:cs="Arial"/>
        </w:rPr>
        <w:t xml:space="preserve">.......................   </w:t>
      </w:r>
      <w:r w:rsidR="00B45F12" w:rsidRPr="00EA0C80">
        <w:rPr>
          <w:rFonts w:cs="Arial"/>
        </w:rPr>
        <w:t>48.132.342,36 kn</w:t>
      </w:r>
    </w:p>
    <w:p w:rsidR="00DF386C" w:rsidRDefault="00A66007" w:rsidP="00A66007">
      <w:pPr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- </w:t>
      </w:r>
      <w:r w:rsidR="00DF386C" w:rsidRPr="00DF386C">
        <w:rPr>
          <w:rFonts w:eastAsia="Calibri" w:cs="Arial"/>
          <w:lang w:eastAsia="en-US"/>
        </w:rPr>
        <w:t xml:space="preserve">Dospjeli neplaćeni trošk. steč. postupka </w:t>
      </w:r>
      <w:r>
        <w:rPr>
          <w:rFonts w:eastAsia="Calibri" w:cs="Arial"/>
          <w:lang w:eastAsia="en-US"/>
        </w:rPr>
        <w:t>......................</w:t>
      </w:r>
      <w:r w:rsidR="00DF386C" w:rsidRPr="00DF386C">
        <w:rPr>
          <w:rFonts w:eastAsia="Calibri" w:cs="Arial"/>
          <w:lang w:eastAsia="en-US"/>
        </w:rPr>
        <w:t xml:space="preserve">………..…    </w:t>
      </w:r>
      <w:r>
        <w:rPr>
          <w:rFonts w:eastAsia="Calibri" w:cs="Arial"/>
          <w:lang w:eastAsia="en-US"/>
        </w:rPr>
        <w:t xml:space="preserve"> </w:t>
      </w:r>
      <w:r w:rsidR="00B45F12">
        <w:rPr>
          <w:rFonts w:eastAsia="Calibri" w:cs="Arial"/>
          <w:lang w:eastAsia="en-US"/>
        </w:rPr>
        <w:t xml:space="preserve"> 4.225,14</w:t>
      </w:r>
      <w:r w:rsidR="00DF386C" w:rsidRPr="00DF386C">
        <w:rPr>
          <w:rFonts w:eastAsia="Calibri" w:cs="Arial"/>
          <w:lang w:eastAsia="en-US"/>
        </w:rPr>
        <w:t xml:space="preserve"> kn</w:t>
      </w:r>
    </w:p>
    <w:p w:rsidR="00B45F12" w:rsidRPr="00EA0C80" w:rsidRDefault="00B45F12" w:rsidP="00B45F12">
      <w:pPr>
        <w:ind w:left="513" w:hanging="513"/>
        <w:contextualSpacing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- </w:t>
      </w:r>
      <w:r w:rsidRPr="00EA0C80">
        <w:rPr>
          <w:rFonts w:eastAsia="Calibri" w:cs="Arial"/>
          <w:lang w:eastAsia="en-US"/>
        </w:rPr>
        <w:t>Predračun troškova za planirano jednogodišnje</w:t>
      </w:r>
    </w:p>
    <w:p w:rsidR="00B45F12" w:rsidRPr="00EA0C80" w:rsidRDefault="00B45F12" w:rsidP="00B45F12">
      <w:pPr>
        <w:ind w:left="513" w:hanging="513"/>
        <w:contextualSpacing/>
        <w:jc w:val="both"/>
        <w:rPr>
          <w:rFonts w:eastAsia="Calibri" w:cs="Arial"/>
          <w:u w:val="single"/>
          <w:lang w:eastAsia="en-US"/>
        </w:rPr>
      </w:pPr>
      <w:r w:rsidRPr="00EA0C80">
        <w:rPr>
          <w:rFonts w:eastAsia="Calibri" w:cs="Arial"/>
          <w:lang w:eastAsia="en-US"/>
        </w:rPr>
        <w:t xml:space="preserve">  </w:t>
      </w:r>
      <w:r w:rsidRPr="00EA0C80">
        <w:rPr>
          <w:rFonts w:eastAsia="Calibri" w:cs="Arial"/>
          <w:u w:val="single"/>
          <w:lang w:eastAsia="en-US"/>
        </w:rPr>
        <w:t xml:space="preserve"> provođenje stečajnog postupka …........................................ </w:t>
      </w:r>
      <w:r>
        <w:rPr>
          <w:rFonts w:eastAsia="Calibri" w:cs="Arial"/>
          <w:u w:val="single"/>
          <w:lang w:eastAsia="en-US"/>
        </w:rPr>
        <w:t>..</w:t>
      </w:r>
      <w:r w:rsidRPr="00EA0C80">
        <w:rPr>
          <w:rFonts w:eastAsia="Calibri" w:cs="Arial"/>
          <w:u w:val="single"/>
          <w:lang w:eastAsia="en-US"/>
        </w:rPr>
        <w:t>…… 39.381,48 kn</w:t>
      </w:r>
    </w:p>
    <w:p w:rsidR="00A66007" w:rsidRPr="00A66007" w:rsidRDefault="00A66007" w:rsidP="00A66007">
      <w:pPr>
        <w:jc w:val="both"/>
        <w:rPr>
          <w:rFonts w:cs="Arial"/>
        </w:rPr>
      </w:pPr>
      <w:r w:rsidRPr="00A66007">
        <w:rPr>
          <w:rFonts w:cs="Arial"/>
        </w:rPr>
        <w:t xml:space="preserve">                                          Ukupno .....................</w:t>
      </w:r>
      <w:r>
        <w:rPr>
          <w:rFonts w:cs="Arial"/>
        </w:rPr>
        <w:t>........................</w:t>
      </w:r>
      <w:r w:rsidR="00B45F12" w:rsidRPr="00B45F12">
        <w:rPr>
          <w:rFonts w:cs="Arial"/>
        </w:rPr>
        <w:t xml:space="preserve"> </w:t>
      </w:r>
      <w:r w:rsidR="00B45F12" w:rsidRPr="00EA0C80">
        <w:rPr>
          <w:rFonts w:cs="Arial"/>
        </w:rPr>
        <w:t>48.175.948,98 kn</w:t>
      </w:r>
    </w:p>
    <w:p w:rsidR="00DF386C" w:rsidRPr="00DF386C" w:rsidRDefault="00DF386C" w:rsidP="00DF386C">
      <w:pPr>
        <w:contextualSpacing/>
        <w:jc w:val="both"/>
        <w:rPr>
          <w:rFonts w:eastAsia="Calibri" w:cs="Arial"/>
          <w:highlight w:val="yellow"/>
          <w:lang w:eastAsia="en-US"/>
        </w:rPr>
      </w:pPr>
      <w:r w:rsidRPr="00DF386C">
        <w:rPr>
          <w:rFonts w:eastAsia="Calibri" w:cs="Arial"/>
          <w:lang w:eastAsia="en-US"/>
        </w:rPr>
        <w:t xml:space="preserve"> </w:t>
      </w:r>
    </w:p>
    <w:p w:rsidR="00EA0C80" w:rsidRPr="00EA0C80" w:rsidRDefault="00EA0C80" w:rsidP="00EA0C80">
      <w:pPr>
        <w:rPr>
          <w:rFonts w:cs="Arial"/>
        </w:rPr>
      </w:pPr>
    </w:p>
    <w:p w:rsidR="00EA0C80" w:rsidRPr="00EA0C80" w:rsidRDefault="00EA0C80" w:rsidP="00EA0C80">
      <w:pPr>
        <w:rPr>
          <w:rFonts w:cs="Arial"/>
        </w:rPr>
      </w:pPr>
      <w:r w:rsidRPr="00EA0C80">
        <w:rPr>
          <w:rFonts w:cs="Arial"/>
        </w:rPr>
        <w:t>Sveukupno  utvrđene obveze stečajnog dužnika iznose 48.175.948,98 kn                                    + troškovi za nagradu stečajnom upravitelju u prethodnom postupku i u stečajnom postupku, a po odluci stečajnog suca.</w:t>
      </w:r>
    </w:p>
    <w:p w:rsidR="000A6EEE" w:rsidRDefault="000A6EEE" w:rsidP="00684673">
      <w:pPr>
        <w:ind w:left="993" w:hanging="993"/>
        <w:jc w:val="both"/>
        <w:rPr>
          <w:rFonts w:cs="Arial"/>
        </w:rPr>
      </w:pPr>
    </w:p>
    <w:p w:rsidR="000A6EEE" w:rsidRDefault="000A6EEE" w:rsidP="00684673">
      <w:pPr>
        <w:ind w:left="993" w:hanging="993"/>
        <w:jc w:val="both"/>
        <w:rPr>
          <w:rFonts w:cs="Arial"/>
        </w:rPr>
      </w:pPr>
    </w:p>
    <w:p w:rsidR="000A6EEE" w:rsidRDefault="000A6EEE" w:rsidP="00684673">
      <w:pPr>
        <w:ind w:left="993" w:hanging="993"/>
        <w:jc w:val="both"/>
        <w:rPr>
          <w:rFonts w:cs="Arial"/>
        </w:rPr>
      </w:pPr>
    </w:p>
    <w:p w:rsidR="00684673" w:rsidRPr="009E3D96" w:rsidRDefault="00684673" w:rsidP="00684673">
      <w:pPr>
        <w:rPr>
          <w:rFonts w:cs="Arial"/>
        </w:rPr>
      </w:pPr>
      <w:r>
        <w:rPr>
          <w:rFonts w:cs="Arial"/>
        </w:rPr>
        <w:t xml:space="preserve">       </w:t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</w:t>
      </w:r>
      <w:r>
        <w:rPr>
          <w:rFonts w:cs="Arial"/>
        </w:rPr>
        <w:t xml:space="preserve">        </w:t>
      </w:r>
      <w:r w:rsidRPr="00835D6D">
        <w:rPr>
          <w:rFonts w:cs="Arial"/>
        </w:rPr>
        <w:t xml:space="preserve"> </w:t>
      </w:r>
      <w:r w:rsidRPr="009E3D96">
        <w:rPr>
          <w:rFonts w:cs="Arial"/>
        </w:rPr>
        <w:t>STEČAJNI  UPRAVITELJ</w:t>
      </w:r>
    </w:p>
    <w:p w:rsidR="00684673" w:rsidRPr="009E3D96" w:rsidRDefault="00684673" w:rsidP="00684673">
      <w:pPr>
        <w:rPr>
          <w:rFonts w:cs="Arial"/>
        </w:rPr>
      </w:pPr>
    </w:p>
    <w:p w:rsidR="00684673" w:rsidRPr="009E3D96" w:rsidRDefault="00684673" w:rsidP="00684673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:rsidR="00684673" w:rsidRDefault="00684673" w:rsidP="00684673">
      <w:pPr>
        <w:jc w:val="both"/>
        <w:rPr>
          <w:rFonts w:cs="Arial"/>
        </w:rPr>
      </w:pPr>
    </w:p>
    <w:p w:rsidR="008E5ED0" w:rsidRDefault="008E5ED0"/>
    <w:sectPr w:rsidR="008E5ED0" w:rsidSect="008B6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F29D6"/>
    <w:multiLevelType w:val="hybridMultilevel"/>
    <w:tmpl w:val="8CB43E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D296C"/>
    <w:multiLevelType w:val="hybridMultilevel"/>
    <w:tmpl w:val="57223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673"/>
    <w:rsid w:val="000A6EEE"/>
    <w:rsid w:val="000D183E"/>
    <w:rsid w:val="00146475"/>
    <w:rsid w:val="00684673"/>
    <w:rsid w:val="008E5ED0"/>
    <w:rsid w:val="00A66007"/>
    <w:rsid w:val="00B45F12"/>
    <w:rsid w:val="00DF386C"/>
    <w:rsid w:val="00EA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6E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7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6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2052</Characters>
  <Application>Microsoft Office Word</Application>
  <DocSecurity>4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Sonja Pilić</cp:lastModifiedBy>
  <cp:revision>2</cp:revision>
  <cp:lastPrinted>2018-09-17T18:16:00Z</cp:lastPrinted>
  <dcterms:created xsi:type="dcterms:W3CDTF">2018-09-19T08:05:00Z</dcterms:created>
  <dcterms:modified xsi:type="dcterms:W3CDTF">2018-09-19T08:05:00Z</dcterms:modified>
</cp:coreProperties>
</file>